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5B6" w:rsidRPr="00FE35B6" w:rsidRDefault="00FE35B6" w:rsidP="00FE35B6">
      <w:pPr>
        <w:jc w:val="center"/>
        <w:rPr>
          <w:rFonts w:ascii="Arial" w:hAnsi="Arial" w:cs="Arial"/>
          <w:sz w:val="32"/>
          <w:szCs w:val="32"/>
        </w:rPr>
      </w:pPr>
      <w:r w:rsidRPr="00FE35B6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62729717" wp14:editId="611B3D39">
            <wp:extent cx="55245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35B6" w:rsidRPr="00FE35B6" w:rsidRDefault="00FE35B6" w:rsidP="00FE35B6">
      <w:pPr>
        <w:rPr>
          <w:rFonts w:ascii="Arial" w:hAnsi="Arial" w:cs="Arial"/>
          <w:sz w:val="32"/>
          <w:szCs w:val="32"/>
        </w:rPr>
      </w:pPr>
    </w:p>
    <w:p w:rsidR="00FE35B6" w:rsidRPr="00FE35B6" w:rsidRDefault="00FE35B6" w:rsidP="00FE35B6">
      <w:pPr>
        <w:pStyle w:val="a3"/>
        <w:rPr>
          <w:rFonts w:ascii="Arial" w:hAnsi="Arial" w:cs="Arial"/>
          <w:b w:val="0"/>
          <w:sz w:val="32"/>
          <w:szCs w:val="32"/>
        </w:rPr>
      </w:pPr>
      <w:r w:rsidRPr="00FE35B6">
        <w:rPr>
          <w:rFonts w:ascii="Arial" w:hAnsi="Arial" w:cs="Arial"/>
          <w:b w:val="0"/>
          <w:sz w:val="32"/>
          <w:szCs w:val="32"/>
        </w:rPr>
        <w:t xml:space="preserve">Администрация </w:t>
      </w:r>
    </w:p>
    <w:p w:rsidR="00FE35B6" w:rsidRPr="00FE35B6" w:rsidRDefault="00FE35B6" w:rsidP="00FE35B6">
      <w:pPr>
        <w:pStyle w:val="a3"/>
        <w:rPr>
          <w:rFonts w:ascii="Arial" w:hAnsi="Arial" w:cs="Arial"/>
          <w:b w:val="0"/>
          <w:sz w:val="32"/>
          <w:szCs w:val="32"/>
        </w:rPr>
      </w:pPr>
      <w:r w:rsidRPr="00FE35B6">
        <w:rPr>
          <w:rFonts w:ascii="Arial" w:hAnsi="Arial" w:cs="Arial"/>
          <w:b w:val="0"/>
          <w:sz w:val="32"/>
          <w:szCs w:val="32"/>
        </w:rPr>
        <w:t>Ковернинского муниципального района</w:t>
      </w:r>
    </w:p>
    <w:p w:rsidR="00FE35B6" w:rsidRPr="00FE35B6" w:rsidRDefault="00FE35B6" w:rsidP="00FE35B6">
      <w:pPr>
        <w:pStyle w:val="a3"/>
        <w:rPr>
          <w:rFonts w:ascii="Arial" w:hAnsi="Arial" w:cs="Arial"/>
          <w:b w:val="0"/>
          <w:sz w:val="32"/>
          <w:szCs w:val="32"/>
        </w:rPr>
      </w:pPr>
      <w:r w:rsidRPr="00FE35B6">
        <w:rPr>
          <w:rFonts w:ascii="Arial" w:hAnsi="Arial" w:cs="Arial"/>
          <w:b w:val="0"/>
          <w:sz w:val="32"/>
          <w:szCs w:val="32"/>
        </w:rPr>
        <w:t>Нижегородской области</w:t>
      </w:r>
    </w:p>
    <w:p w:rsidR="00FE35B6" w:rsidRPr="00FE35B6" w:rsidRDefault="00FE35B6" w:rsidP="00FE35B6">
      <w:pPr>
        <w:jc w:val="center"/>
        <w:rPr>
          <w:rFonts w:ascii="Arial" w:hAnsi="Arial" w:cs="Arial"/>
          <w:b/>
          <w:sz w:val="32"/>
          <w:szCs w:val="32"/>
        </w:rPr>
      </w:pPr>
    </w:p>
    <w:p w:rsidR="00FE35B6" w:rsidRPr="00FE35B6" w:rsidRDefault="00FE35B6" w:rsidP="00FE35B6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FE35B6">
        <w:rPr>
          <w:rFonts w:ascii="Arial" w:hAnsi="Arial" w:cs="Arial"/>
          <w:b/>
          <w:sz w:val="32"/>
          <w:szCs w:val="32"/>
        </w:rPr>
        <w:t>П</w:t>
      </w:r>
      <w:proofErr w:type="gramEnd"/>
      <w:r w:rsidRPr="00FE35B6">
        <w:rPr>
          <w:rFonts w:ascii="Arial" w:hAnsi="Arial" w:cs="Arial"/>
          <w:b/>
          <w:sz w:val="32"/>
          <w:szCs w:val="32"/>
        </w:rPr>
        <w:t xml:space="preserve"> О С Т А Н О В Л Е Н И Е</w:t>
      </w:r>
    </w:p>
    <w:p w:rsidR="00FE35B6" w:rsidRPr="00FE35B6" w:rsidRDefault="00FE35B6" w:rsidP="00FE35B6">
      <w:pPr>
        <w:jc w:val="center"/>
        <w:rPr>
          <w:rFonts w:ascii="Arial" w:hAnsi="Arial" w:cs="Arial"/>
          <w:b/>
          <w:sz w:val="24"/>
          <w:szCs w:val="24"/>
        </w:rPr>
      </w:pPr>
    </w:p>
    <w:p w:rsidR="00FE35B6" w:rsidRPr="00FE35B6" w:rsidRDefault="00FE35B6" w:rsidP="00FE35B6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  <w:gridCol w:w="5399"/>
      </w:tblGrid>
      <w:tr w:rsidR="00FE35B6" w:rsidRPr="00FE35B6" w:rsidTr="003C31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0" w:type="dxa"/>
          </w:tcPr>
          <w:p w:rsidR="00FE35B6" w:rsidRPr="00FE35B6" w:rsidRDefault="00FE35B6" w:rsidP="003C31BA">
            <w:pPr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E35B6">
              <w:rPr>
                <w:rFonts w:ascii="Arial" w:hAnsi="Arial" w:cs="Arial"/>
                <w:sz w:val="24"/>
                <w:szCs w:val="24"/>
                <w:u w:val="single"/>
              </w:rPr>
              <w:t>27.03.2015</w:t>
            </w:r>
          </w:p>
        </w:tc>
        <w:tc>
          <w:tcPr>
            <w:tcW w:w="5399" w:type="dxa"/>
          </w:tcPr>
          <w:p w:rsidR="00FE35B6" w:rsidRPr="00FE35B6" w:rsidRDefault="00FE35B6" w:rsidP="003C31BA">
            <w:pPr>
              <w:jc w:val="right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E35B6">
              <w:rPr>
                <w:rFonts w:ascii="Arial" w:hAnsi="Arial" w:cs="Arial"/>
                <w:sz w:val="24"/>
                <w:szCs w:val="24"/>
              </w:rPr>
              <w:t xml:space="preserve">№ </w:t>
            </w:r>
            <w:r w:rsidRPr="00FE35B6">
              <w:rPr>
                <w:rFonts w:ascii="Arial" w:hAnsi="Arial" w:cs="Arial"/>
                <w:sz w:val="24"/>
                <w:szCs w:val="24"/>
                <w:u w:val="single"/>
              </w:rPr>
              <w:t>314</w:t>
            </w:r>
          </w:p>
        </w:tc>
      </w:tr>
      <w:tr w:rsidR="00FE35B6" w:rsidRPr="00FE35B6" w:rsidTr="003C31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0" w:type="dxa"/>
          </w:tcPr>
          <w:p w:rsidR="00FE35B6" w:rsidRPr="00FE35B6" w:rsidRDefault="00FE35B6" w:rsidP="003C31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99" w:type="dxa"/>
          </w:tcPr>
          <w:p w:rsidR="00FE35B6" w:rsidRPr="00FE35B6" w:rsidRDefault="00FE35B6" w:rsidP="003C31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E35B6" w:rsidRPr="00FE35B6" w:rsidTr="003C31BA">
        <w:tblPrEx>
          <w:tblCellMar>
            <w:top w:w="0" w:type="dxa"/>
            <w:bottom w:w="0" w:type="dxa"/>
          </w:tblCellMar>
        </w:tblPrEx>
        <w:trPr>
          <w:gridAfter w:val="1"/>
          <w:wAfter w:w="5399" w:type="dxa"/>
          <w:cantSplit/>
          <w:trHeight w:val="886"/>
        </w:trPr>
        <w:tc>
          <w:tcPr>
            <w:tcW w:w="4310" w:type="dxa"/>
          </w:tcPr>
          <w:p w:rsidR="00FE35B6" w:rsidRPr="00FE35B6" w:rsidRDefault="00FE35B6" w:rsidP="003C31BA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FE35B6">
              <w:rPr>
                <w:rFonts w:ascii="Arial" w:hAnsi="Arial" w:cs="Arial"/>
                <w:sz w:val="32"/>
                <w:szCs w:val="32"/>
              </w:rPr>
              <w:t>О создании «Центра поддержки собственников» при отделе архитектуры, капитального строительства и ЖКХ Администрации Ковернинского муниципального района Нижегородской области</w:t>
            </w:r>
          </w:p>
          <w:p w:rsidR="00FE35B6" w:rsidRPr="00FE35B6" w:rsidRDefault="00FE35B6" w:rsidP="003C31BA">
            <w:pPr>
              <w:pStyle w:val="a5"/>
              <w:rPr>
                <w:rFonts w:ascii="Arial" w:hAnsi="Arial" w:cs="Arial"/>
                <w:color w:val="000000"/>
                <w:sz w:val="32"/>
                <w:szCs w:val="32"/>
              </w:rPr>
            </w:pPr>
          </w:p>
          <w:p w:rsidR="00FE35B6" w:rsidRPr="00FE35B6" w:rsidRDefault="00FE35B6" w:rsidP="003C31BA">
            <w:pPr>
              <w:pStyle w:val="a4"/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</w:tr>
    </w:tbl>
    <w:p w:rsidR="00FE35B6" w:rsidRPr="00FE35B6" w:rsidRDefault="00FE35B6" w:rsidP="00FE35B6">
      <w:pPr>
        <w:tabs>
          <w:tab w:val="left" w:pos="709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tabs>
          <w:tab w:val="left" w:pos="709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ab/>
        <w:t xml:space="preserve">В соответствии с распоряжением Администрации Ковернинского муниципального района Нижегородской области от 24.03.2015 № 123-р  «Об утверждении комплекса мер по развитию жилищно-коммунального хозяйства Ковернинского муниципального района Нижегородской области» Администрация Ковернинского муниципального района Нижегородской области </w:t>
      </w:r>
      <w:proofErr w:type="gramStart"/>
      <w:r w:rsidRPr="00FE35B6">
        <w:rPr>
          <w:rFonts w:ascii="Arial" w:hAnsi="Arial" w:cs="Arial"/>
          <w:sz w:val="24"/>
          <w:szCs w:val="24"/>
        </w:rPr>
        <w:t>п</w:t>
      </w:r>
      <w:proofErr w:type="gramEnd"/>
      <w:r w:rsidRPr="00FE35B6">
        <w:rPr>
          <w:rFonts w:ascii="Arial" w:hAnsi="Arial" w:cs="Arial"/>
          <w:sz w:val="24"/>
          <w:szCs w:val="24"/>
        </w:rPr>
        <w:t xml:space="preserve"> о с т а н о в л я е т:</w:t>
      </w:r>
    </w:p>
    <w:p w:rsidR="00FE35B6" w:rsidRPr="00FE35B6" w:rsidRDefault="00FE35B6" w:rsidP="00FE35B6">
      <w:pPr>
        <w:tabs>
          <w:tab w:val="left" w:pos="709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ab/>
        <w:t>1. Создать «Центр поддержки собственников» при отделе архитектуры, капитального строительства и ЖКХ Администрации Ковернинского муниципального района Нижегородской области (далее – ЦПС).</w:t>
      </w:r>
    </w:p>
    <w:p w:rsidR="00FE35B6" w:rsidRPr="00FE35B6" w:rsidRDefault="00FE35B6" w:rsidP="00FE35B6">
      <w:pPr>
        <w:tabs>
          <w:tab w:val="left" w:pos="709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ab/>
        <w:t>2. Утвердить положение о ЦПС (приложение 1).</w:t>
      </w:r>
    </w:p>
    <w:p w:rsidR="00FE35B6" w:rsidRPr="00FE35B6" w:rsidRDefault="00FE35B6" w:rsidP="00FE35B6">
      <w:pPr>
        <w:tabs>
          <w:tab w:val="left" w:pos="709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ab/>
        <w:t>3. Утвердить порядок  работы ЦПС по осуществлению консультирования граждан, юридических лиц и индивидуальных предпринимателей  по вопросам предоставления, платы за  коммунальные услуги,  капитального ремонта многоквартирных домов, общественного контроля в ЖКХ, лицензирования управляющих компаний и законодательству в сфере ЖКХ (приложение 2).</w:t>
      </w:r>
    </w:p>
    <w:p w:rsidR="00FE35B6" w:rsidRPr="00FE35B6" w:rsidRDefault="00FE35B6" w:rsidP="00FE35B6">
      <w:pPr>
        <w:tabs>
          <w:tab w:val="left" w:pos="709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lastRenderedPageBreak/>
        <w:tab/>
        <w:t>4. Утвердить состав совета  ЦПС (приложение 3).</w:t>
      </w:r>
    </w:p>
    <w:p w:rsidR="00FE35B6" w:rsidRPr="00FE35B6" w:rsidRDefault="00FE35B6" w:rsidP="00FE35B6">
      <w:pPr>
        <w:tabs>
          <w:tab w:val="left" w:pos="3686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 xml:space="preserve">         5. </w:t>
      </w:r>
      <w:proofErr w:type="gramStart"/>
      <w:r w:rsidRPr="00FE35B6">
        <w:rPr>
          <w:rFonts w:ascii="Arial" w:hAnsi="Arial" w:cs="Arial"/>
          <w:sz w:val="24"/>
          <w:szCs w:val="24"/>
        </w:rPr>
        <w:t>Контроль за</w:t>
      </w:r>
      <w:proofErr w:type="gramEnd"/>
      <w:r w:rsidRPr="00FE35B6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заведующего отделом архитектуры, капитального строительства и ЖКХ Администрации </w:t>
      </w:r>
      <w:proofErr w:type="spellStart"/>
      <w:r w:rsidRPr="00FE35B6">
        <w:rPr>
          <w:rFonts w:ascii="Arial" w:hAnsi="Arial" w:cs="Arial"/>
          <w:sz w:val="24"/>
          <w:szCs w:val="24"/>
        </w:rPr>
        <w:t>Коверниского</w:t>
      </w:r>
      <w:proofErr w:type="spellEnd"/>
      <w:r w:rsidRPr="00FE35B6">
        <w:rPr>
          <w:rFonts w:ascii="Arial" w:hAnsi="Arial" w:cs="Arial"/>
          <w:sz w:val="24"/>
          <w:szCs w:val="24"/>
        </w:rPr>
        <w:t xml:space="preserve"> муниципального района Нижегородской области Сорокина Ю.В.</w:t>
      </w:r>
    </w:p>
    <w:p w:rsidR="00FE35B6" w:rsidRPr="00FE35B6" w:rsidRDefault="00FE35B6" w:rsidP="00FE35B6">
      <w:pPr>
        <w:tabs>
          <w:tab w:val="left" w:pos="709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tabs>
          <w:tab w:val="left" w:pos="709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tabs>
          <w:tab w:val="left" w:pos="709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>Глава Администрации                                                                            О.П. Шмелев</w:t>
      </w:r>
    </w:p>
    <w:p w:rsidR="00FE35B6" w:rsidRPr="00FE35B6" w:rsidRDefault="00FE35B6" w:rsidP="00FE35B6">
      <w:pPr>
        <w:pStyle w:val="3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pStyle w:val="3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pStyle w:val="3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pStyle w:val="3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pStyle w:val="3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pStyle w:val="3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pStyle w:val="3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pStyle w:val="3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pStyle w:val="3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pStyle w:val="3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pStyle w:val="3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pStyle w:val="3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pStyle w:val="3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pStyle w:val="3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pStyle w:val="3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pStyle w:val="3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pStyle w:val="3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pStyle w:val="3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pStyle w:val="3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pStyle w:val="3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pStyle w:val="3"/>
        <w:rPr>
          <w:rFonts w:ascii="Arial" w:hAnsi="Arial" w:cs="Arial"/>
          <w:sz w:val="24"/>
          <w:szCs w:val="24"/>
        </w:rPr>
      </w:pPr>
    </w:p>
    <w:p w:rsidR="00FE35B6" w:rsidRDefault="00FE35B6" w:rsidP="00FE35B6">
      <w:pPr>
        <w:pStyle w:val="3"/>
        <w:rPr>
          <w:rFonts w:ascii="Arial" w:hAnsi="Arial" w:cs="Arial"/>
          <w:sz w:val="24"/>
          <w:szCs w:val="24"/>
        </w:rPr>
      </w:pPr>
    </w:p>
    <w:p w:rsidR="00FE35B6" w:rsidRDefault="00FE35B6" w:rsidP="00FE35B6">
      <w:pPr>
        <w:pStyle w:val="3"/>
        <w:rPr>
          <w:rFonts w:ascii="Arial" w:hAnsi="Arial" w:cs="Arial"/>
          <w:sz w:val="24"/>
          <w:szCs w:val="24"/>
        </w:rPr>
      </w:pPr>
    </w:p>
    <w:p w:rsidR="00FE35B6" w:rsidRDefault="00FE35B6" w:rsidP="00FE35B6">
      <w:pPr>
        <w:pStyle w:val="3"/>
        <w:rPr>
          <w:rFonts w:ascii="Arial" w:hAnsi="Arial" w:cs="Arial"/>
          <w:sz w:val="24"/>
          <w:szCs w:val="24"/>
        </w:rPr>
      </w:pPr>
    </w:p>
    <w:p w:rsidR="00FE35B6" w:rsidRDefault="00FE35B6" w:rsidP="00FE35B6">
      <w:pPr>
        <w:pStyle w:val="3"/>
        <w:rPr>
          <w:rFonts w:ascii="Arial" w:hAnsi="Arial" w:cs="Arial"/>
          <w:sz w:val="24"/>
          <w:szCs w:val="24"/>
        </w:rPr>
      </w:pPr>
    </w:p>
    <w:p w:rsidR="00FE35B6" w:rsidRDefault="00FE35B6" w:rsidP="00FE35B6">
      <w:pPr>
        <w:pStyle w:val="3"/>
        <w:rPr>
          <w:rFonts w:ascii="Arial" w:hAnsi="Arial" w:cs="Arial"/>
          <w:sz w:val="24"/>
          <w:szCs w:val="24"/>
        </w:rPr>
      </w:pPr>
    </w:p>
    <w:p w:rsidR="00FE35B6" w:rsidRDefault="00FE35B6" w:rsidP="00FE35B6">
      <w:pPr>
        <w:pStyle w:val="3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pStyle w:val="3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FE35B6" w:rsidRPr="00FE35B6" w:rsidRDefault="00FE35B6" w:rsidP="00FE35B6">
      <w:pPr>
        <w:pStyle w:val="3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jc w:val="right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>Приложение 1</w:t>
      </w:r>
    </w:p>
    <w:p w:rsidR="00FE35B6" w:rsidRPr="00FE35B6" w:rsidRDefault="00FE35B6" w:rsidP="00FE35B6">
      <w:pPr>
        <w:jc w:val="right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FE35B6" w:rsidRPr="00FE35B6" w:rsidRDefault="00FE35B6" w:rsidP="00FE35B6">
      <w:pPr>
        <w:jc w:val="right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>Ковернинского муниципального района</w:t>
      </w:r>
    </w:p>
    <w:p w:rsidR="00FE35B6" w:rsidRPr="00FE35B6" w:rsidRDefault="00FE35B6" w:rsidP="00FE35B6">
      <w:pPr>
        <w:jc w:val="right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>от 27.03.2015 № 314</w:t>
      </w:r>
    </w:p>
    <w:p w:rsidR="00FE35B6" w:rsidRPr="00FE35B6" w:rsidRDefault="00FE35B6" w:rsidP="00FE35B6">
      <w:pPr>
        <w:jc w:val="right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jc w:val="right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jc w:val="center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>ПОЛОЖЕНИЕ</w:t>
      </w:r>
    </w:p>
    <w:p w:rsidR="00FE35B6" w:rsidRPr="00FE35B6" w:rsidRDefault="00FE35B6" w:rsidP="00FE35B6">
      <w:pPr>
        <w:jc w:val="center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>О «Центре поддержки собственников» при отделе архитектуры, капитального строительства и ЖКХ Администрации Ковернинского муниципального района Нижегородской области</w:t>
      </w:r>
    </w:p>
    <w:p w:rsidR="00FE35B6" w:rsidRPr="00FE35B6" w:rsidRDefault="00FE35B6" w:rsidP="00FE35B6">
      <w:pPr>
        <w:jc w:val="center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jc w:val="center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>1. Общие положения</w:t>
      </w:r>
    </w:p>
    <w:p w:rsidR="00FE35B6" w:rsidRPr="00FE35B6" w:rsidRDefault="00FE35B6" w:rsidP="00FE35B6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>1.1. «Центр поддержки собственников» при отделе архитектуры, капитального строительства и ЖКХ Администрации Ковернинского муниципального района Нижегородской области  (далее - ЦПС) осуществляет деятельность по подготовке  и  проведению  мероприятий  по поддержке собственников жилья на территории Ковернинского муниципального района на безвозмездной основе.</w:t>
      </w:r>
    </w:p>
    <w:p w:rsidR="00FE35B6" w:rsidRPr="00FE35B6" w:rsidRDefault="00FE35B6" w:rsidP="00FE35B6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>1.2. Настоящее Положение определяет  правовые  и  организационные основы  деятельности  ЦПС.</w:t>
      </w:r>
    </w:p>
    <w:p w:rsidR="00FE35B6" w:rsidRPr="00FE35B6" w:rsidRDefault="00FE35B6" w:rsidP="00FE35B6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 xml:space="preserve">1.3. В своей деятельности ЦПС руководствуется Конституцией Российской Федерации, федеральным законодательством, законодательством Нижегородской области, Уставом </w:t>
      </w:r>
      <w:proofErr w:type="spellStart"/>
      <w:r w:rsidRPr="00FE35B6">
        <w:rPr>
          <w:rFonts w:ascii="Arial" w:hAnsi="Arial" w:cs="Arial"/>
          <w:sz w:val="24"/>
          <w:szCs w:val="24"/>
        </w:rPr>
        <w:t>Коверниского</w:t>
      </w:r>
      <w:proofErr w:type="spellEnd"/>
      <w:r w:rsidRPr="00FE35B6">
        <w:rPr>
          <w:rFonts w:ascii="Arial" w:hAnsi="Arial" w:cs="Arial"/>
          <w:sz w:val="24"/>
          <w:szCs w:val="24"/>
        </w:rPr>
        <w:t xml:space="preserve"> муниципального района, правовыми актами органов местного самоуправления и настоящим Положением.</w:t>
      </w:r>
    </w:p>
    <w:p w:rsidR="00FE35B6" w:rsidRPr="00FE35B6" w:rsidRDefault="00FE35B6" w:rsidP="00FE35B6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>1.4. ЦПС не является юридическим лицом и не подлежит государственной регистрации.</w:t>
      </w:r>
    </w:p>
    <w:p w:rsidR="00FE35B6" w:rsidRPr="00FE35B6" w:rsidRDefault="00FE35B6" w:rsidP="00FE35B6">
      <w:pPr>
        <w:jc w:val="center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>2. Цель и задачи</w:t>
      </w:r>
    </w:p>
    <w:p w:rsidR="00FE35B6" w:rsidRPr="00FE35B6" w:rsidRDefault="00FE35B6" w:rsidP="00FE35B6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 xml:space="preserve">2.1. Цель ЦПС - обеспечить согласование интересов жителей муниципального района, общественных объединений, некоммерческих организаций,  органов местного самоуправления, </w:t>
      </w:r>
      <w:proofErr w:type="spellStart"/>
      <w:r w:rsidRPr="00FE35B6">
        <w:rPr>
          <w:rFonts w:ascii="Arial" w:hAnsi="Arial" w:cs="Arial"/>
          <w:sz w:val="24"/>
          <w:szCs w:val="24"/>
        </w:rPr>
        <w:t>энергопоставщиков</w:t>
      </w:r>
      <w:proofErr w:type="spellEnd"/>
      <w:r w:rsidRPr="00FE35B6">
        <w:rPr>
          <w:rFonts w:ascii="Arial" w:hAnsi="Arial" w:cs="Arial"/>
          <w:sz w:val="24"/>
          <w:szCs w:val="24"/>
        </w:rPr>
        <w:t xml:space="preserve">, управляющих и обслуживающих организаций  для решения наиболее важных для населения муниципального района вопросов развития муниципального образования в сфере обслуживания и содержания жилищного фонда. </w:t>
      </w:r>
    </w:p>
    <w:p w:rsidR="00FE35B6" w:rsidRPr="00FE35B6" w:rsidRDefault="00FE35B6" w:rsidP="00FE35B6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>2.2. Для достижения поставленной цели ЦПС решаются следующие задачи:</w:t>
      </w:r>
    </w:p>
    <w:p w:rsidR="00FE35B6" w:rsidRPr="00FE35B6" w:rsidRDefault="00FE35B6" w:rsidP="00FE35B6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>- оказывает содействие собственникам жилых помещений в многоквартирных домах по проведению общих собраний;</w:t>
      </w:r>
    </w:p>
    <w:p w:rsidR="00FE35B6" w:rsidRPr="00FE35B6" w:rsidRDefault="00FE35B6" w:rsidP="00FE35B6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>- проводит семинары, готовит  и обеспечивает  размещение в средствах массовой информации освещение вопросов по разъяснению положений действующего жилищного законодательства;</w:t>
      </w:r>
    </w:p>
    <w:p w:rsidR="00FE35B6" w:rsidRPr="00FE35B6" w:rsidRDefault="00FE35B6" w:rsidP="00FE35B6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>- осуществляет консультирование граждан, юридических лиц и индивидуальных предпринимателей  по вопросам предоставления, платы за  коммунальные услуги,  капитального ремонта многоквартирных домов, общественного контроля в ЖКХ, лицензирования управляющих компаний и законодательству в сфере ЖКХ;</w:t>
      </w:r>
    </w:p>
    <w:p w:rsidR="00FE35B6" w:rsidRPr="00FE35B6" w:rsidRDefault="00FE35B6" w:rsidP="00FE35B6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 xml:space="preserve">- согласовывает позиции собственников жилья, </w:t>
      </w:r>
      <w:proofErr w:type="spellStart"/>
      <w:r w:rsidRPr="00FE35B6">
        <w:rPr>
          <w:rFonts w:ascii="Arial" w:hAnsi="Arial" w:cs="Arial"/>
          <w:sz w:val="24"/>
          <w:szCs w:val="24"/>
        </w:rPr>
        <w:t>энергоснабжающих</w:t>
      </w:r>
      <w:proofErr w:type="spellEnd"/>
      <w:r w:rsidRPr="00FE35B6">
        <w:rPr>
          <w:rFonts w:ascii="Arial" w:hAnsi="Arial" w:cs="Arial"/>
          <w:sz w:val="24"/>
          <w:szCs w:val="24"/>
        </w:rPr>
        <w:t xml:space="preserve"> компаний, управляющих и обслуживающих организаций, муниципальных органов власти;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hAnsi="Arial" w:cs="Arial"/>
          <w:sz w:val="24"/>
          <w:szCs w:val="24"/>
        </w:rPr>
        <w:t xml:space="preserve">- </w:t>
      </w: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 xml:space="preserve"> участвует  в работе «Школы грамотного потребителя»;  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 xml:space="preserve">- проводит  мониторинг удовлетворенности собственников жилья работой предприятий и организаций, обслуживающих дома на основании разработанных критериев оценки качества работ и услуг управляющих, </w:t>
      </w:r>
      <w:proofErr w:type="spellStart"/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>энергоснабжающих</w:t>
      </w:r>
      <w:proofErr w:type="spellEnd"/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 xml:space="preserve"> организаций.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</w:p>
    <w:p w:rsidR="00FE35B6" w:rsidRPr="00FE35B6" w:rsidRDefault="00FE35B6" w:rsidP="00FE35B6">
      <w:pPr>
        <w:spacing w:after="152"/>
        <w:ind w:firstLine="567"/>
        <w:jc w:val="center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>3. Полномочия ЦПС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>3.1. ЦПС для выполнения поставленных задач вправе: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lastRenderedPageBreak/>
        <w:t xml:space="preserve">- проводить заседания с участием представителей общественных объединений, некоммерческих организаций,  органов местного самоуправления, </w:t>
      </w:r>
      <w:proofErr w:type="spellStart"/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>энергопоставщиков</w:t>
      </w:r>
      <w:proofErr w:type="spellEnd"/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>, управляющих и обслуживающих организаций и жителей муниципального района;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 xml:space="preserve">- создавать экспертные советы, рабочие группы из членов </w:t>
      </w:r>
      <w:proofErr w:type="gramStart"/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>ЦПС</w:t>
      </w:r>
      <w:proofErr w:type="gramEnd"/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 xml:space="preserve"> а также с привлечением специалистов и экспертов заинтересованных организаций;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>- обращаться в установленном порядке за получением необходимых материалов и информации в органы местного самоуправления муниципального района и общественные объединения;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>-направлять администрации муниципального района и другим заинтересованным организациям предложения по решению наиболее важных вопросов поддержки собственников жилья;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 xml:space="preserve">- оперативно координировать взаимодействие  между представителями общественных объединений, некоммерческих организаций,  органов местного самоуправления, </w:t>
      </w:r>
      <w:proofErr w:type="spellStart"/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>энергопоставщиков</w:t>
      </w:r>
      <w:proofErr w:type="spellEnd"/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>, управляющих и обслуживающих организаций и жителей муниципального района;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>- другие функции, не противоречащие действующему законодательству.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</w:p>
    <w:p w:rsidR="00FE35B6" w:rsidRPr="00FE35B6" w:rsidRDefault="00FE35B6" w:rsidP="00FE35B6">
      <w:pPr>
        <w:ind w:firstLine="567"/>
        <w:jc w:val="center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>4. Порядок формирования ЦПС</w:t>
      </w:r>
    </w:p>
    <w:p w:rsidR="00FE35B6" w:rsidRPr="00FE35B6" w:rsidRDefault="00FE35B6" w:rsidP="00FE35B6">
      <w:pPr>
        <w:ind w:firstLine="567"/>
        <w:jc w:val="center"/>
        <w:rPr>
          <w:rFonts w:ascii="Arial" w:eastAsia="Arial" w:hAnsi="Arial" w:cs="Arial"/>
          <w:color w:val="000000"/>
          <w:sz w:val="24"/>
          <w:szCs w:val="24"/>
          <w:lang w:eastAsia="ar-SA"/>
        </w:rPr>
      </w:pP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 xml:space="preserve">4.1. ЦПС формируется из представителей  органов местного самоуправления, руководителей </w:t>
      </w:r>
      <w:proofErr w:type="spellStart"/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>энергопоставщиков</w:t>
      </w:r>
      <w:proofErr w:type="spellEnd"/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>, управляющих и обслуживающих организаций и жителей Ковернинского района.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>4.2. ЦПС  состоит не менее чем из 5 человек.   Состав совета  ЦПС утверждается главой Администрации Ковернинского муниципального района.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</w:p>
    <w:p w:rsidR="00FE35B6" w:rsidRPr="00FE35B6" w:rsidRDefault="00FE35B6" w:rsidP="00FE35B6">
      <w:pPr>
        <w:ind w:firstLine="567"/>
        <w:jc w:val="center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>5.Органы управления ЦПС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>5.1. Органами ЦПС являются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>- совет ЦПС;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>- председатель ЦПС;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 xml:space="preserve"> - секретарь ЦПС. 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 xml:space="preserve">5.2. Совет является высшим органом ЦПС. 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 xml:space="preserve">Совет ЦПС рассматривает важнейшие вопросы муниципальной политики в сфере поддержки собственников жилья, развития муниципального образования в сфере обслуживания и содержания жилья, развития качества предоставляемых коммунальных и жилищных услуг на территории </w:t>
      </w:r>
      <w:proofErr w:type="spellStart"/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>Коверниского</w:t>
      </w:r>
      <w:proofErr w:type="spellEnd"/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 xml:space="preserve"> муниципального района.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>5.3. Председатель ЦПС ведет заседания в соответствии с повесткой дня, целями и задачами, определенными настоящим Положением.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>5.4. Секретарь ЦПС обеспечивает организационно-техническую работу, готовит материалы для проведения заседаний ЦПС.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 xml:space="preserve">5.5. ЦПС вправе образовывать временные органы – комиссии, рабочие группы и экспертные советы. 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>В состав комиссий, рабочих групп и экспертных советов ЦПС могут входить члены ЦПС, представители общественных объединений, некоммерческих организаций и иные граждане, привлеченные к работе ЦПС.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 xml:space="preserve">5.6. В работе ЦПС могут принимать участие, как по собственной инициативе, так и по приглашению, депутаты Земского собрания, поселковых советов, представители администрации муниципального района и иных органов местного самоуправления. 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</w:p>
    <w:p w:rsidR="00FE35B6" w:rsidRPr="00FE35B6" w:rsidRDefault="00FE35B6" w:rsidP="00FE35B6">
      <w:pPr>
        <w:ind w:firstLine="567"/>
        <w:jc w:val="center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>6.Организация деятельности и порядок работы</w:t>
      </w:r>
    </w:p>
    <w:p w:rsidR="00FE35B6" w:rsidRPr="00FE35B6" w:rsidRDefault="00FE35B6" w:rsidP="00FE35B6">
      <w:pPr>
        <w:ind w:firstLine="567"/>
        <w:jc w:val="center"/>
        <w:rPr>
          <w:rFonts w:ascii="Arial" w:eastAsia="Arial" w:hAnsi="Arial" w:cs="Arial"/>
          <w:color w:val="000000"/>
          <w:sz w:val="24"/>
          <w:szCs w:val="24"/>
          <w:lang w:eastAsia="ar-SA"/>
        </w:rPr>
      </w:pP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lastRenderedPageBreak/>
        <w:t xml:space="preserve">6.1. Основными формами работы ЦПС являются заседания, заседания рабочих групп, комиссий и экспертных советов  ЦПС. 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 xml:space="preserve">6.2. Заседания ЦПС проводятся по мере необходимости, но не реже одного раза в квартал. По решению председателя ЦПС может быть проведено внеочередное заседание. 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 xml:space="preserve">6.3. В целях реализации функций, возложенных на ЦПС настоящим Положением, ЦПС вправе: 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 xml:space="preserve">- выявлять проблемы по общественно важным вопросам в сфере ЖКХ; 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 xml:space="preserve">- проводить мониторинг  качества работ и услуг в сфере обслуживания и содержания жилого фонда, предоставления коммунальных услуг  управляющими и </w:t>
      </w:r>
      <w:proofErr w:type="spellStart"/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>ресурсоснабжающими</w:t>
      </w:r>
      <w:proofErr w:type="spellEnd"/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 xml:space="preserve"> организациями на основании разработанных критериев оценки качества работ и услуг, а также  информации, предоставленной органами местного самоуправления, управляющими и </w:t>
      </w:r>
      <w:proofErr w:type="spellStart"/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>ресурсоснабжающими</w:t>
      </w:r>
      <w:proofErr w:type="spellEnd"/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 xml:space="preserve"> организациями.    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 xml:space="preserve">- приглашать руководителей органов местного самоуправления и руководителей их структурных подразделений на заседания ЦПС; 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 xml:space="preserve">- приглашать руководителей компаний </w:t>
      </w:r>
      <w:proofErr w:type="spellStart"/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>энергопоставщиков</w:t>
      </w:r>
      <w:proofErr w:type="spellEnd"/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>, управляющих и обслуживающих организаций на заседания ЦПС;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 xml:space="preserve">- направлять членов ЦПС для участия в работе комиссий органов местного самоуправления в порядке, определяемом этими органами; 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>- направлять в установленном порядке запросы в соответствующие органы, организации;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 xml:space="preserve">- осуществлять сбор и обработку информации об инициативах граждан муниципального района и общественных организаций в сфере поддержки собственников жилья; 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 xml:space="preserve">- проводить форумы, семинары, слушания и «круглые столы» по актуальным вопросам поддержки собственников жилья муниципального района; 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 xml:space="preserve">-доводить до сведения жителей муниципального района информацию о гражданских инициативах. 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 xml:space="preserve">6.4. На заседаниях ЦПС обсуждаются вопросы, вносимые председателем ЦПС или любым членом ЦПС при согласии с ним простого большинства участников заседания. 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 xml:space="preserve">6.5. Повестка дня заседания ЦПС формируется не позднее, чем за неделю до дня заседания, и о ней информируются все члены ЦПС. 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 xml:space="preserve">6.6. ЦПС </w:t>
      </w:r>
      <w:proofErr w:type="gramStart"/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>правомочен</w:t>
      </w:r>
      <w:proofErr w:type="gramEnd"/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 xml:space="preserve"> рассматривать вопросы повестки дня, если на заседании присутствует более половины членов ЦПС. 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 xml:space="preserve">6.7. На заседании ЦПС, в зависимости от тематики обсуждаемых вопросов, могут быть приглашены в установленном порядке руководители (или представители) органов местного самоуправления, предприятий, общественных и иных организаций. 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>6.8. Решения ЦПС принимаются в форме протоколов и подписываются председателем и секретарем ЦПС.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>6.9. Решения ЦПС принимаются простым большинством голосов ее членов присутствующих на заседании.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 xml:space="preserve">7.0. Все решения ЦПС носят рекомендательный характер и направляются в органы местного самоуправления, управляющие и </w:t>
      </w:r>
      <w:proofErr w:type="spellStart"/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>ресурсоснабжающие</w:t>
      </w:r>
      <w:proofErr w:type="spellEnd"/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 xml:space="preserve"> организации с целью информирования их по наиболее важным вопросам в сфере ЖКХ и улучшения качества предоставляемых услуг.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</w:p>
    <w:p w:rsidR="00FE35B6" w:rsidRPr="00FE35B6" w:rsidRDefault="00FE35B6" w:rsidP="00FE35B6">
      <w:pPr>
        <w:ind w:firstLine="567"/>
        <w:jc w:val="center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>7. Содействие членам ЦПС</w:t>
      </w:r>
    </w:p>
    <w:p w:rsidR="00FE35B6" w:rsidRPr="00FE35B6" w:rsidRDefault="00FE35B6" w:rsidP="00FE35B6">
      <w:pPr>
        <w:ind w:firstLine="567"/>
        <w:jc w:val="center"/>
        <w:rPr>
          <w:rFonts w:ascii="Arial" w:eastAsia="Arial" w:hAnsi="Arial" w:cs="Arial"/>
          <w:color w:val="000000"/>
          <w:sz w:val="24"/>
          <w:szCs w:val="24"/>
          <w:lang w:eastAsia="ar-SA"/>
        </w:rPr>
      </w:pP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 xml:space="preserve">7.1. Органы местного самоуправления </w:t>
      </w:r>
      <w:proofErr w:type="spellStart"/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>Коверниского</w:t>
      </w:r>
      <w:proofErr w:type="spellEnd"/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 xml:space="preserve"> муниципального района, их должностные лица, муниципальные служащие оказывают содействие членам ЦПС в исполнении ими обязанностей, установленных настоящим Положением, в пределах своих полномочий.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</w:p>
    <w:p w:rsidR="00FE35B6" w:rsidRPr="00FE35B6" w:rsidRDefault="00FE35B6" w:rsidP="00FE35B6">
      <w:pPr>
        <w:ind w:firstLine="567"/>
        <w:jc w:val="center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lastRenderedPageBreak/>
        <w:t>8. Информационное обеспечение деятельности ЦПС.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>8.1. Для информационного обеспечения деятельности ЦПС и доступа широких кругов общественности к рассматриваемым ЦПС вопросам, а также к результатам работы ЦПС может осуществлять  систематические публикации в средствах массовой информации.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FE35B6">
        <w:rPr>
          <w:rFonts w:ascii="Arial" w:eastAsia="Arial" w:hAnsi="Arial" w:cs="Arial"/>
          <w:color w:val="000000"/>
          <w:sz w:val="24"/>
          <w:szCs w:val="24"/>
          <w:lang w:eastAsia="ar-SA"/>
        </w:rPr>
        <w:t>8.2. Подготовку и обеспечение размещение информации в средствах массовой информации осуществляется секретарем ЦПС по поручению председателя ЦПС.</w:t>
      </w: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</w:p>
    <w:p w:rsidR="00FE35B6" w:rsidRPr="00FE35B6" w:rsidRDefault="00FE35B6" w:rsidP="00FE35B6">
      <w:pPr>
        <w:jc w:val="right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>Приложение 2</w:t>
      </w:r>
    </w:p>
    <w:p w:rsidR="00FE35B6" w:rsidRPr="00FE35B6" w:rsidRDefault="00FE35B6" w:rsidP="00FE35B6">
      <w:pPr>
        <w:jc w:val="right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FE35B6" w:rsidRPr="00FE35B6" w:rsidRDefault="00FE35B6" w:rsidP="00FE35B6">
      <w:pPr>
        <w:jc w:val="right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>Ковернинского муниципального района</w:t>
      </w:r>
    </w:p>
    <w:p w:rsidR="00FE35B6" w:rsidRPr="00FE35B6" w:rsidRDefault="00FE35B6" w:rsidP="00FE35B6">
      <w:pPr>
        <w:jc w:val="right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>от 27.03.2015 № 314</w:t>
      </w:r>
    </w:p>
    <w:p w:rsidR="00FE35B6" w:rsidRPr="00FE35B6" w:rsidRDefault="00FE35B6" w:rsidP="00FE35B6">
      <w:pPr>
        <w:jc w:val="right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jc w:val="right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jc w:val="center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>ПОРЯДОК</w:t>
      </w:r>
    </w:p>
    <w:p w:rsidR="00FE35B6" w:rsidRPr="00FE35B6" w:rsidRDefault="00FE35B6" w:rsidP="00FE35B6">
      <w:pPr>
        <w:jc w:val="center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>работы ЦПС по осуществлению консультирования граждан, юридических лиц и индивидуальных предпринимателей  по вопросам предоставления, платы за  коммунальные услуги,  капитального ремонта многоквартирных домов, общественного контроля в ЖКХ, лицензирования управляющих компаний и законодательству в сфере ЖКХ</w:t>
      </w:r>
    </w:p>
    <w:p w:rsidR="00FE35B6" w:rsidRPr="00FE35B6" w:rsidRDefault="00FE35B6" w:rsidP="00FE35B6">
      <w:pPr>
        <w:jc w:val="center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jc w:val="center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>(далее – Порядок)</w:t>
      </w:r>
    </w:p>
    <w:p w:rsidR="00FE35B6" w:rsidRPr="00FE35B6" w:rsidRDefault="00FE35B6" w:rsidP="00FE35B6">
      <w:pPr>
        <w:jc w:val="center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jc w:val="both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ab/>
        <w:t xml:space="preserve">1.1. </w:t>
      </w:r>
      <w:proofErr w:type="gramStart"/>
      <w:r w:rsidRPr="00FE35B6">
        <w:rPr>
          <w:rFonts w:ascii="Arial" w:hAnsi="Arial" w:cs="Arial"/>
          <w:sz w:val="24"/>
          <w:szCs w:val="24"/>
        </w:rPr>
        <w:t>Настоящий Порядок разработан в целях поддержки собственников жилья, улучшения качества предоставления коммунальных и жилищных услуг, а также определяет порядок и сроки консультирования граждан, юридических лиц и индивидуальных предпринимателей  по вопросам предоставления, платы за  коммунальные услуги,  капитального ремонта многоквартирных домов, общественного контроля в ЖКХ, лицензирования управляющих компаний и законодательству в сфере ЖКХ.</w:t>
      </w:r>
      <w:proofErr w:type="gramEnd"/>
    </w:p>
    <w:p w:rsidR="00FE35B6" w:rsidRPr="00FE35B6" w:rsidRDefault="00FE35B6" w:rsidP="00FE35B6">
      <w:pPr>
        <w:jc w:val="both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ab/>
        <w:t>1.2.  Консультирование по вопросам предоставления, платы за  коммунальные услуги,  капитального ремонта многоквартирных домов, общественного контроля в ЖКХ, лицензирования управляющих компаний и законодательству в сфере ЖКХ могут получить граждане, юридические лица, индивидуальные предприниматели, собственники жилых помещений, наниматели жилых помещений, руководители организаций не зависимо от их форм собственности (далее – Заявители).</w:t>
      </w:r>
    </w:p>
    <w:p w:rsidR="00FE35B6" w:rsidRPr="00FE35B6" w:rsidRDefault="00FE35B6" w:rsidP="00FE35B6">
      <w:pPr>
        <w:jc w:val="both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ab/>
        <w:t>1.3. Местонахождение ЦПС:</w:t>
      </w:r>
    </w:p>
    <w:p w:rsidR="00FE35B6" w:rsidRPr="00FE35B6" w:rsidRDefault="00FE35B6" w:rsidP="00FE35B6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 xml:space="preserve">- почтовый адрес для направления обращений: 606570, Нижегородская область, Ковернинский район, </w:t>
      </w:r>
      <w:proofErr w:type="spellStart"/>
      <w:r w:rsidRPr="00FE35B6">
        <w:rPr>
          <w:rFonts w:ascii="Arial" w:hAnsi="Arial" w:cs="Arial"/>
          <w:sz w:val="24"/>
          <w:szCs w:val="24"/>
        </w:rPr>
        <w:t>р.п</w:t>
      </w:r>
      <w:proofErr w:type="spellEnd"/>
      <w:r w:rsidRPr="00FE35B6">
        <w:rPr>
          <w:rFonts w:ascii="Arial" w:hAnsi="Arial" w:cs="Arial"/>
          <w:sz w:val="24"/>
          <w:szCs w:val="24"/>
        </w:rPr>
        <w:t xml:space="preserve">. Ковернино, ул. </w:t>
      </w:r>
      <w:proofErr w:type="spellStart"/>
      <w:r w:rsidRPr="00FE35B6">
        <w:rPr>
          <w:rFonts w:ascii="Arial" w:hAnsi="Arial" w:cs="Arial"/>
          <w:sz w:val="24"/>
          <w:szCs w:val="24"/>
        </w:rPr>
        <w:t>К.Маркса</w:t>
      </w:r>
      <w:proofErr w:type="spellEnd"/>
      <w:r w:rsidRPr="00FE35B6">
        <w:rPr>
          <w:rFonts w:ascii="Arial" w:hAnsi="Arial" w:cs="Arial"/>
          <w:sz w:val="24"/>
          <w:szCs w:val="24"/>
        </w:rPr>
        <w:t>, д. 4;</w:t>
      </w:r>
    </w:p>
    <w:p w:rsidR="00FE35B6" w:rsidRPr="00FE35B6" w:rsidRDefault="00FE35B6" w:rsidP="00FE35B6">
      <w:pPr>
        <w:jc w:val="both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>телефон: 8(83157) 2-33-97.</w:t>
      </w:r>
    </w:p>
    <w:p w:rsidR="00FE35B6" w:rsidRPr="00FE35B6" w:rsidRDefault="00FE35B6" w:rsidP="00FE35B6">
      <w:pPr>
        <w:jc w:val="both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ab/>
        <w:t>1.4. График работы и приема Заявителей ЦПС:</w:t>
      </w:r>
    </w:p>
    <w:p w:rsidR="00FE35B6" w:rsidRPr="00FE35B6" w:rsidRDefault="00FE35B6" w:rsidP="00FE35B6">
      <w:pPr>
        <w:jc w:val="both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 xml:space="preserve"> - рабочие дни: понедельник, вторник, среда, четверг, пятница;</w:t>
      </w:r>
    </w:p>
    <w:p w:rsidR="00FE35B6" w:rsidRPr="00FE35B6" w:rsidRDefault="00FE35B6" w:rsidP="00FE35B6">
      <w:pPr>
        <w:jc w:val="both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 xml:space="preserve"> - часы работы: с 8.00 до 12.00.</w:t>
      </w:r>
    </w:p>
    <w:p w:rsidR="00FE35B6" w:rsidRPr="00FE35B6" w:rsidRDefault="00FE35B6" w:rsidP="00FE35B6">
      <w:pPr>
        <w:jc w:val="both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ab/>
        <w:t>1.5. Порядок консультирования Заявителей:</w:t>
      </w:r>
    </w:p>
    <w:p w:rsidR="00FE35B6" w:rsidRPr="00FE35B6" w:rsidRDefault="00FE35B6" w:rsidP="00FE35B6">
      <w:pPr>
        <w:jc w:val="both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lastRenderedPageBreak/>
        <w:tab/>
        <w:t xml:space="preserve">Консультирование по вопросам предоставления, платы за  коммунальные услуги,  капитального ремонта многоквартирных домов, общественного контроля в ЖКХ, лицензирования управляющих компаний и законодательству в сфере ЖКХ осуществляют специалисты сектора жилищной политики, ЖКХ и благоустройства ОКС Администрации по письменным обращениям, по телефону: 8(83157) 2-35-06, по электронной почте: </w:t>
      </w:r>
      <w:proofErr w:type="spellStart"/>
      <w:r w:rsidRPr="00FE35B6">
        <w:rPr>
          <w:rFonts w:ascii="Arial" w:hAnsi="Arial" w:cs="Arial"/>
          <w:sz w:val="24"/>
          <w:szCs w:val="24"/>
          <w:lang w:val="en-US"/>
        </w:rPr>
        <w:t>smirnov</w:t>
      </w:r>
      <w:proofErr w:type="spellEnd"/>
      <w:r w:rsidRPr="00FE35B6">
        <w:rPr>
          <w:rFonts w:ascii="Arial" w:hAnsi="Arial" w:cs="Arial"/>
          <w:sz w:val="24"/>
          <w:szCs w:val="24"/>
        </w:rPr>
        <w:t>@</w:t>
      </w:r>
      <w:proofErr w:type="spellStart"/>
      <w:r w:rsidRPr="00FE35B6">
        <w:rPr>
          <w:rFonts w:ascii="Arial" w:hAnsi="Arial" w:cs="Arial"/>
          <w:sz w:val="24"/>
          <w:szCs w:val="24"/>
          <w:lang w:val="en-US"/>
        </w:rPr>
        <w:t>adm</w:t>
      </w:r>
      <w:proofErr w:type="spellEnd"/>
      <w:r w:rsidRPr="00FE35B6">
        <w:rPr>
          <w:rFonts w:ascii="Arial" w:hAnsi="Arial" w:cs="Arial"/>
          <w:sz w:val="24"/>
          <w:szCs w:val="24"/>
        </w:rPr>
        <w:t>.</w:t>
      </w:r>
      <w:proofErr w:type="spellStart"/>
      <w:r w:rsidRPr="00FE35B6">
        <w:rPr>
          <w:rFonts w:ascii="Arial" w:hAnsi="Arial" w:cs="Arial"/>
          <w:sz w:val="24"/>
          <w:szCs w:val="24"/>
          <w:lang w:val="en-US"/>
        </w:rPr>
        <w:t>kvr</w:t>
      </w:r>
      <w:proofErr w:type="spellEnd"/>
      <w:r w:rsidRPr="00FE35B6">
        <w:rPr>
          <w:rFonts w:ascii="Arial" w:hAnsi="Arial" w:cs="Arial"/>
          <w:sz w:val="24"/>
          <w:szCs w:val="24"/>
        </w:rPr>
        <w:t>.</w:t>
      </w:r>
      <w:proofErr w:type="spellStart"/>
      <w:r w:rsidRPr="00FE35B6">
        <w:rPr>
          <w:rFonts w:ascii="Arial" w:hAnsi="Arial" w:cs="Arial"/>
          <w:sz w:val="24"/>
          <w:szCs w:val="24"/>
          <w:lang w:val="en-US"/>
        </w:rPr>
        <w:t>nnov</w:t>
      </w:r>
      <w:proofErr w:type="spellEnd"/>
      <w:r w:rsidRPr="00FE35B6">
        <w:rPr>
          <w:rFonts w:ascii="Arial" w:hAnsi="Arial" w:cs="Arial"/>
          <w:sz w:val="24"/>
          <w:szCs w:val="24"/>
        </w:rPr>
        <w:t>.</w:t>
      </w:r>
      <w:proofErr w:type="spellStart"/>
      <w:r w:rsidRPr="00FE35B6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Pr="00FE35B6">
        <w:rPr>
          <w:rFonts w:ascii="Arial" w:hAnsi="Arial" w:cs="Arial"/>
          <w:sz w:val="24"/>
          <w:szCs w:val="24"/>
        </w:rPr>
        <w:t>;</w:t>
      </w:r>
    </w:p>
    <w:p w:rsidR="00FE35B6" w:rsidRPr="00FE35B6" w:rsidRDefault="00FE35B6" w:rsidP="00FE35B6">
      <w:pPr>
        <w:jc w:val="both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ab/>
        <w:t>а) по письменным обращениям и по электронной почте ответ направляется почтой, электронной почтой или факсом в адрес Заявителя в срок не более 30 дней со дня регистрации их ЦПС;</w:t>
      </w:r>
    </w:p>
    <w:p w:rsidR="00FE35B6" w:rsidRPr="00FE35B6" w:rsidRDefault="00FE35B6" w:rsidP="00FE35B6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>б) по телефону специалисты сектора жилищной политики, ЖКХ и благоустройства ОКС Администрации консультируют Заявителей в момент обращения, в случае не возможности дачи полного и объективного ответа направляют письменный ответ Заявителю в течени</w:t>
      </w:r>
      <w:proofErr w:type="gramStart"/>
      <w:r w:rsidRPr="00FE35B6">
        <w:rPr>
          <w:rFonts w:ascii="Arial" w:hAnsi="Arial" w:cs="Arial"/>
          <w:sz w:val="24"/>
          <w:szCs w:val="24"/>
        </w:rPr>
        <w:t>и</w:t>
      </w:r>
      <w:proofErr w:type="gramEnd"/>
      <w:r w:rsidRPr="00FE35B6">
        <w:rPr>
          <w:rFonts w:ascii="Arial" w:hAnsi="Arial" w:cs="Arial"/>
          <w:sz w:val="24"/>
          <w:szCs w:val="24"/>
        </w:rPr>
        <w:t xml:space="preserve"> 30 дней с момента обращения по адресу, предоставленному Заявителем.</w:t>
      </w:r>
    </w:p>
    <w:p w:rsidR="00FE35B6" w:rsidRPr="00FE35B6" w:rsidRDefault="00FE35B6" w:rsidP="00FE35B6">
      <w:pPr>
        <w:jc w:val="both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jc w:val="both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jc w:val="both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jc w:val="both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jc w:val="both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ind w:firstLine="567"/>
        <w:jc w:val="right"/>
        <w:rPr>
          <w:rFonts w:ascii="Arial" w:eastAsia="Arial" w:hAnsi="Arial" w:cs="Arial"/>
          <w:color w:val="000000"/>
          <w:sz w:val="24"/>
          <w:szCs w:val="24"/>
          <w:lang w:eastAsia="ar-SA"/>
        </w:rPr>
      </w:pP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</w:p>
    <w:p w:rsidR="00FE35B6" w:rsidRPr="00FE35B6" w:rsidRDefault="00FE35B6" w:rsidP="00FE35B6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</w:p>
    <w:p w:rsidR="00FE35B6" w:rsidRPr="00FE35B6" w:rsidRDefault="00FE35B6" w:rsidP="00FE35B6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jc w:val="both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jc w:val="both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jc w:val="both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jc w:val="both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jc w:val="both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jc w:val="both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jc w:val="both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jc w:val="both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jc w:val="both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jc w:val="both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jc w:val="both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jc w:val="both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jc w:val="both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jc w:val="both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jc w:val="both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jc w:val="both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jc w:val="both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jc w:val="both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jc w:val="both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jc w:val="both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jc w:val="both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jc w:val="both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jc w:val="both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jc w:val="both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jc w:val="both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jc w:val="both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jc w:val="both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jc w:val="both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jc w:val="both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jc w:val="both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jc w:val="both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jc w:val="right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>Приложение 3</w:t>
      </w:r>
    </w:p>
    <w:p w:rsidR="00FE35B6" w:rsidRPr="00FE35B6" w:rsidRDefault="00FE35B6" w:rsidP="00FE35B6">
      <w:pPr>
        <w:jc w:val="right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FE35B6" w:rsidRPr="00FE35B6" w:rsidRDefault="00FE35B6" w:rsidP="00FE35B6">
      <w:pPr>
        <w:jc w:val="right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>Ковернинского муниципального района</w:t>
      </w:r>
    </w:p>
    <w:p w:rsidR="00FE35B6" w:rsidRPr="00FE35B6" w:rsidRDefault="00FE35B6" w:rsidP="00FE35B6">
      <w:pPr>
        <w:jc w:val="right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>от 27.03.2015 № 314</w:t>
      </w:r>
    </w:p>
    <w:p w:rsidR="00FE35B6" w:rsidRPr="00FE35B6" w:rsidRDefault="00FE35B6" w:rsidP="00FE35B6">
      <w:pPr>
        <w:jc w:val="right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jc w:val="right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jc w:val="center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>Состав совета ЦПС</w:t>
      </w:r>
    </w:p>
    <w:p w:rsidR="00FE35B6" w:rsidRPr="00FE35B6" w:rsidRDefault="00FE35B6" w:rsidP="00FE35B6">
      <w:pPr>
        <w:jc w:val="center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ab/>
        <w:t>1. Ю.В. Сорокин – заведующий отделом архитектуры, капитального строительства и ЖКХ Администрации Ковернинского муниципального района Нижегородской области, председатель ЦПС;</w:t>
      </w:r>
    </w:p>
    <w:p w:rsidR="00FE35B6" w:rsidRPr="00FE35B6" w:rsidRDefault="00FE35B6" w:rsidP="00FE35B6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ab/>
        <w:t xml:space="preserve">2. В.А. Антонов специалист 1- </w:t>
      </w:r>
      <w:proofErr w:type="gramStart"/>
      <w:r w:rsidRPr="00FE35B6">
        <w:rPr>
          <w:rFonts w:ascii="Arial" w:hAnsi="Arial" w:cs="Arial"/>
          <w:sz w:val="24"/>
          <w:szCs w:val="24"/>
        </w:rPr>
        <w:t>ой</w:t>
      </w:r>
      <w:proofErr w:type="gramEnd"/>
      <w:r w:rsidRPr="00FE35B6">
        <w:rPr>
          <w:rFonts w:ascii="Arial" w:hAnsi="Arial" w:cs="Arial"/>
          <w:sz w:val="24"/>
          <w:szCs w:val="24"/>
        </w:rPr>
        <w:t xml:space="preserve"> категории </w:t>
      </w:r>
      <w:r w:rsidRPr="00FE35B6">
        <w:rPr>
          <w:rFonts w:ascii="Arial" w:hAnsi="Arial" w:cs="Arial"/>
          <w:color w:val="000000"/>
          <w:sz w:val="24"/>
          <w:szCs w:val="24"/>
        </w:rPr>
        <w:t>сектора жилищной политики, ЖКХ и благоустройства отдела архитектуры, капитального строительства и ЖКХ Администрации Ковернинского муниципального района Нижегородской области, секретарь ЦПС;</w:t>
      </w:r>
    </w:p>
    <w:p w:rsidR="00FE35B6" w:rsidRPr="00FE35B6" w:rsidRDefault="00FE35B6" w:rsidP="00FE35B6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E35B6">
        <w:rPr>
          <w:rFonts w:ascii="Arial" w:hAnsi="Arial" w:cs="Arial"/>
          <w:color w:val="000000"/>
          <w:sz w:val="24"/>
          <w:szCs w:val="24"/>
        </w:rPr>
        <w:tab/>
        <w:t>Члены ЦПС:</w:t>
      </w:r>
    </w:p>
    <w:p w:rsidR="00FE35B6" w:rsidRPr="00FE35B6" w:rsidRDefault="00FE35B6" w:rsidP="00FE35B6">
      <w:pPr>
        <w:tabs>
          <w:tab w:val="left" w:pos="709"/>
        </w:tabs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E35B6">
        <w:rPr>
          <w:rFonts w:ascii="Arial" w:hAnsi="Arial" w:cs="Arial"/>
          <w:color w:val="000000"/>
          <w:sz w:val="24"/>
          <w:szCs w:val="24"/>
        </w:rPr>
        <w:tab/>
        <w:t>1. Н.М. Белякова – заведующий сектором жилищной политики, ЖКХ и благоустройства отдела архитектуры, капитального строительства и ЖКХ Администрации Ковернинского муниципального района Нижегородской области;</w:t>
      </w:r>
    </w:p>
    <w:p w:rsidR="00FE35B6" w:rsidRPr="00FE35B6" w:rsidRDefault="00FE35B6" w:rsidP="00FE35B6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E35B6">
        <w:rPr>
          <w:rFonts w:ascii="Arial" w:hAnsi="Arial" w:cs="Arial"/>
          <w:sz w:val="24"/>
          <w:szCs w:val="24"/>
        </w:rPr>
        <w:tab/>
        <w:t xml:space="preserve">2. С.В. Карелин – инженер по ремонту </w:t>
      </w:r>
      <w:r w:rsidRPr="00FE35B6">
        <w:rPr>
          <w:rFonts w:ascii="Arial" w:hAnsi="Arial" w:cs="Arial"/>
          <w:color w:val="000000"/>
          <w:sz w:val="24"/>
          <w:szCs w:val="24"/>
        </w:rPr>
        <w:t>сектора жилищной политики, ЖКХ и благоустройства отдела архитектуры, капитального строительства и ЖКХ Администрации Ковернинского муниципального района Нижегородской области</w:t>
      </w:r>
    </w:p>
    <w:p w:rsidR="00FE35B6" w:rsidRPr="00FE35B6" w:rsidRDefault="00FE35B6" w:rsidP="00FE35B6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E35B6">
        <w:rPr>
          <w:rFonts w:ascii="Arial" w:hAnsi="Arial" w:cs="Arial"/>
          <w:color w:val="000000"/>
          <w:sz w:val="24"/>
          <w:szCs w:val="24"/>
        </w:rPr>
        <w:tab/>
        <w:t>3. А.Л. Филиппова – главный специалист сектора жилищной политики, ЖКХ и благоустройства отдела архитектуры, капитального строительства и ЖКХ Администрации Ковернинского муниципального района Нижегородской области;</w:t>
      </w:r>
    </w:p>
    <w:p w:rsidR="00FE35B6" w:rsidRPr="00FE35B6" w:rsidRDefault="00FE35B6" w:rsidP="00FE35B6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E35B6">
        <w:rPr>
          <w:rFonts w:ascii="Arial" w:hAnsi="Arial" w:cs="Arial"/>
          <w:color w:val="000000"/>
          <w:sz w:val="24"/>
          <w:szCs w:val="24"/>
        </w:rPr>
        <w:tab/>
        <w:t>4. Представители управляющих организаций (по согласованию);</w:t>
      </w:r>
    </w:p>
    <w:p w:rsidR="00FE35B6" w:rsidRPr="00FE35B6" w:rsidRDefault="00FE35B6" w:rsidP="00FE35B6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E35B6">
        <w:rPr>
          <w:rFonts w:ascii="Arial" w:hAnsi="Arial" w:cs="Arial"/>
          <w:color w:val="000000"/>
          <w:sz w:val="24"/>
          <w:szCs w:val="24"/>
        </w:rPr>
        <w:tab/>
        <w:t xml:space="preserve">5. Представители </w:t>
      </w:r>
      <w:proofErr w:type="spellStart"/>
      <w:r w:rsidRPr="00FE35B6">
        <w:rPr>
          <w:rFonts w:ascii="Arial" w:hAnsi="Arial" w:cs="Arial"/>
          <w:color w:val="000000"/>
          <w:sz w:val="24"/>
          <w:szCs w:val="24"/>
        </w:rPr>
        <w:t>ресурсоснабжающих</w:t>
      </w:r>
      <w:proofErr w:type="spellEnd"/>
      <w:r w:rsidRPr="00FE35B6">
        <w:rPr>
          <w:rFonts w:ascii="Arial" w:hAnsi="Arial" w:cs="Arial"/>
          <w:color w:val="000000"/>
          <w:sz w:val="24"/>
          <w:szCs w:val="24"/>
        </w:rPr>
        <w:t xml:space="preserve"> организаций (по согласованию):</w:t>
      </w:r>
    </w:p>
    <w:p w:rsidR="00FE35B6" w:rsidRPr="00FE35B6" w:rsidRDefault="00FE35B6" w:rsidP="00FE35B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E35B6">
        <w:rPr>
          <w:rFonts w:ascii="Arial" w:hAnsi="Arial" w:cs="Arial"/>
          <w:color w:val="000000"/>
          <w:sz w:val="24"/>
          <w:szCs w:val="24"/>
        </w:rPr>
        <w:tab/>
        <w:t>6. Собственники жилых помещений (по согласованию).</w:t>
      </w:r>
    </w:p>
    <w:p w:rsidR="00FE35B6" w:rsidRPr="00FE35B6" w:rsidRDefault="00FE35B6" w:rsidP="00FE35B6">
      <w:pPr>
        <w:jc w:val="center"/>
        <w:rPr>
          <w:rFonts w:ascii="Arial" w:hAnsi="Arial" w:cs="Arial"/>
          <w:sz w:val="24"/>
          <w:szCs w:val="24"/>
        </w:rPr>
      </w:pPr>
    </w:p>
    <w:p w:rsidR="00FE35B6" w:rsidRPr="00FE35B6" w:rsidRDefault="00FE35B6" w:rsidP="00FE35B6">
      <w:pPr>
        <w:jc w:val="center"/>
        <w:rPr>
          <w:rFonts w:ascii="Arial" w:hAnsi="Arial" w:cs="Arial"/>
          <w:sz w:val="24"/>
          <w:szCs w:val="24"/>
        </w:rPr>
      </w:pPr>
    </w:p>
    <w:p w:rsidR="005F3B93" w:rsidRPr="00FE35B6" w:rsidRDefault="005F3B93">
      <w:pPr>
        <w:rPr>
          <w:rFonts w:ascii="Arial" w:hAnsi="Arial" w:cs="Arial"/>
          <w:sz w:val="24"/>
          <w:szCs w:val="24"/>
        </w:rPr>
      </w:pPr>
    </w:p>
    <w:sectPr w:rsidR="005F3B93" w:rsidRPr="00FE35B6" w:rsidSect="005C7EA0">
      <w:pgSz w:w="11905" w:h="16837"/>
      <w:pgMar w:top="879" w:right="999" w:bottom="794" w:left="1276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5B6"/>
    <w:rsid w:val="005F3B93"/>
    <w:rsid w:val="00FE3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5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FE35B6"/>
    <w:pPr>
      <w:jc w:val="center"/>
    </w:pPr>
    <w:rPr>
      <w:b/>
      <w:sz w:val="24"/>
    </w:rPr>
  </w:style>
  <w:style w:type="paragraph" w:styleId="a4">
    <w:name w:val="caption"/>
    <w:basedOn w:val="a"/>
    <w:next w:val="a"/>
    <w:qFormat/>
    <w:rsid w:val="00FE35B6"/>
    <w:rPr>
      <w:sz w:val="28"/>
    </w:rPr>
  </w:style>
  <w:style w:type="paragraph" w:styleId="3">
    <w:name w:val="Body Text 3"/>
    <w:basedOn w:val="a"/>
    <w:link w:val="30"/>
    <w:rsid w:val="00FE35B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FE35B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5">
    <w:name w:val="Таблицы (моноширинный)"/>
    <w:basedOn w:val="a"/>
    <w:next w:val="a"/>
    <w:rsid w:val="00FE35B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FE35B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E35B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5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FE35B6"/>
    <w:pPr>
      <w:jc w:val="center"/>
    </w:pPr>
    <w:rPr>
      <w:b/>
      <w:sz w:val="24"/>
    </w:rPr>
  </w:style>
  <w:style w:type="paragraph" w:styleId="a4">
    <w:name w:val="caption"/>
    <w:basedOn w:val="a"/>
    <w:next w:val="a"/>
    <w:qFormat/>
    <w:rsid w:val="00FE35B6"/>
    <w:rPr>
      <w:sz w:val="28"/>
    </w:rPr>
  </w:style>
  <w:style w:type="paragraph" w:styleId="3">
    <w:name w:val="Body Text 3"/>
    <w:basedOn w:val="a"/>
    <w:link w:val="30"/>
    <w:rsid w:val="00FE35B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FE35B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5">
    <w:name w:val="Таблицы (моноширинный)"/>
    <w:basedOn w:val="a"/>
    <w:next w:val="a"/>
    <w:rsid w:val="00FE35B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FE35B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E35B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2138</Words>
  <Characters>12191</Characters>
  <Application>Microsoft Office Word</Application>
  <DocSecurity>0</DocSecurity>
  <Lines>101</Lines>
  <Paragraphs>28</Paragraphs>
  <ScaleCrop>false</ScaleCrop>
  <Company/>
  <LinksUpToDate>false</LinksUpToDate>
  <CharactersWithSpaces>14301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2015-04-09T05:24:00Z</dcterms:created>
  <dcterms:modified xsi:type="dcterms:W3CDTF">2015-04-09T05:25:00Z</dcterms:modified>
</cp:coreProperties>
</file>